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sz w:val="27"/>
        </w:rPr>
        <w:t>Прокуратура Верховажского района</w:t>
      </w:r>
      <w:r>
        <w:rPr>
          <w:rFonts w:ascii="Times New Roman" w:hAnsi="Times New Roman"/>
          <w:b w:val="0"/>
          <w:sz w:val="27"/>
        </w:rPr>
        <w:t xml:space="preserve"> проведена проверка требований трудового законодательства в образовательной организации.</w:t>
      </w:r>
    </w:p>
    <w:p w14:paraId="04000000">
      <w:pPr>
        <w:widowControl w:val="1"/>
        <w:spacing w:after="0" w:line="240" w:lineRule="auto"/>
        <w:ind w:firstLine="850" w:left="0"/>
        <w:jc w:val="both"/>
        <w:rPr>
          <w:b w:val="0"/>
        </w:rPr>
      </w:pPr>
      <w:r>
        <w:rPr>
          <w:rFonts w:ascii="Times New Roman" w:hAnsi="Times New Roman"/>
          <w:b w:val="0"/>
          <w:sz w:val="27"/>
        </w:rPr>
        <w:t>В ходе проведения проверки изучен коллективный договор, Правила внутреннего трудового распорядка, которые противоречат действующему законодательству, в связи с чем п</w:t>
      </w:r>
      <w:r>
        <w:rPr>
          <w:rFonts w:ascii="Times New Roman" w:hAnsi="Times New Roman"/>
          <w:b w:val="0"/>
          <w:sz w:val="27"/>
        </w:rPr>
        <w:t>рокурором района  в отношении руководителя образовательной организации</w:t>
      </w:r>
      <w:r>
        <w:rPr>
          <w:rFonts w:ascii="Times New Roman" w:hAnsi="Times New Roman"/>
          <w:b w:val="0"/>
          <w:sz w:val="27"/>
        </w:rPr>
        <w:t xml:space="preserve"> возбуждено</w:t>
      </w:r>
      <w:r>
        <w:rPr>
          <w:rFonts w:ascii="Times New Roman" w:hAnsi="Times New Roman"/>
          <w:b w:val="0"/>
          <w:sz w:val="27"/>
        </w:rPr>
        <w:t xml:space="preserve"> дело об административном правонарушении по ч. 1 ст. 5.27 КоАП РФ </w:t>
      </w:r>
      <w:r>
        <w:rPr>
          <w:rFonts w:ascii="Times New Roman" w:hAnsi="Times New Roman"/>
          <w:b w:val="0"/>
          <w:sz w:val="28"/>
        </w:rPr>
        <w:t>(</w:t>
      </w:r>
      <w:r>
        <w:rPr>
          <w:rFonts w:ascii="Times New Roman" w:hAnsi="Times New Roman"/>
          <w:b w:val="0"/>
          <w:sz w:val="28"/>
        </w:rPr>
        <w:t>Нарушение трудового законодательства и иных нормативных правовых актов, содержащих нормы трудового права)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по результатам рассмотрения которого виновное лицо привлечено к ответственности.</w:t>
      </w:r>
    </w:p>
    <w:p w14:paraId="05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b w:val="0"/>
          <w:sz w:val="27"/>
        </w:rPr>
      </w:pPr>
    </w:p>
    <w:p w14:paraId="06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b w:val="0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ody Text"/>
    <w:basedOn w:val="Style_2"/>
    <w:link w:val="Style_7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7_ch" w:type="character">
    <w:name w:val="Body Text"/>
    <w:basedOn w:val="Style_2_ch"/>
    <w:link w:val="Style_7"/>
    <w:rPr>
      <w:rFonts w:ascii="Times New Roman" w:hAnsi="Times New Roman"/>
      <w:sz w:val="24"/>
    </w:rPr>
  </w:style>
  <w:style w:styleId="Style_8" w:type="paragraph">
    <w:name w:val="No Spacing"/>
    <w:link w:val="Style_8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8_ch" w:type="character">
    <w:name w:val="No Spacing"/>
    <w:link w:val="Style_8"/>
    <w:rPr>
      <w:rFonts w:ascii="Arial" w:hAnsi="Arial"/>
      <w:sz w:val="20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2"/>
    <w:link w:val="Style_11_ch"/>
    <w:pPr>
      <w:widowControl w:val="1"/>
      <w:spacing w:line="256" w:lineRule="auto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ConsNonformat"/>
    <w:link w:val="Style_12_ch"/>
    <w:pPr>
      <w:widowControl w:val="0"/>
      <w:spacing w:after="0" w:line="240" w:lineRule="auto"/>
      <w:ind/>
    </w:pPr>
    <w:rPr>
      <w:rFonts w:ascii="Courier New" w:hAnsi="Courier New"/>
    </w:rPr>
  </w:style>
  <w:style w:styleId="Style_12_ch" w:type="character">
    <w:name w:val="ConsNonformat"/>
    <w:link w:val="Style_12"/>
    <w:rPr>
      <w:rFonts w:ascii="Courier New" w:hAnsi="Courier New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foot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2_ch"/>
    <w:link w:val="Style_19"/>
  </w:style>
  <w:style w:styleId="Style_20" w:type="paragraph">
    <w:name w:val="Normal (Web)"/>
    <w:basedOn w:val="Style_2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2_ch"/>
    <w:link w:val="Style_20"/>
    <w:rPr>
      <w:rFonts w:ascii="Times New Roman" w:hAnsi="Times New Roman"/>
      <w:sz w:val="24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2_ch"/>
    <w:link w:val="Style_24"/>
    <w:rPr>
      <w:rFonts w:ascii="Segoe UI" w:hAnsi="Segoe UI"/>
      <w:sz w:val="18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2026-05-08T10:02:05Z</dcterms:modified>
</cp:coreProperties>
</file>